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306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670"/>
      </w:tblGrid>
      <w:tr w:rsidR="00412EF9" w:rsidRPr="0054048A" w:rsidTr="00C570EA">
        <w:trPr>
          <w:trHeight w:val="3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/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BC7A51" w:rsidRDefault="00412EF9" w:rsidP="00C570E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ООО «НОВАПОРТ-ОЦО»</w:t>
            </w:r>
          </w:p>
        </w:tc>
      </w:tr>
      <w:tr w:rsidR="00412EF9" w:rsidRPr="0054048A" w:rsidTr="00C570EA">
        <w:trPr>
          <w:trHeight w:val="5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>
            <w:pPr>
              <w:rPr>
                <w:i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412EF9" w:rsidRDefault="00412EF9" w:rsidP="00412EF9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 о внесении изменений в</w:t>
            </w:r>
            <w:r w:rsidRPr="00BC7A51">
              <w:rPr>
                <w:b/>
              </w:rPr>
              <w:t xml:space="preserve"> Закупочн</w:t>
            </w:r>
            <w:r>
              <w:rPr>
                <w:b/>
                <w:lang w:val="ru-RU"/>
              </w:rPr>
              <w:t>ую</w:t>
            </w:r>
            <w:r w:rsidRPr="00BC7A51">
              <w:rPr>
                <w:b/>
              </w:rPr>
              <w:t xml:space="preserve"> документаци</w:t>
            </w:r>
            <w:r>
              <w:rPr>
                <w:b/>
                <w:lang w:val="ru-RU"/>
              </w:rPr>
              <w:t>ю</w:t>
            </w:r>
          </w:p>
        </w:tc>
      </w:tr>
    </w:tbl>
    <w:p w:rsidR="00115E19" w:rsidRDefault="00115E19" w:rsidP="00115E19">
      <w:pPr>
        <w:jc w:val="right"/>
      </w:pPr>
    </w:p>
    <w:p w:rsidR="00115E19" w:rsidRPr="002F0B9B" w:rsidRDefault="00BA60CB" w:rsidP="00115E19">
      <w:pPr>
        <w:jc w:val="right"/>
      </w:pPr>
      <w:r>
        <w:t>1</w:t>
      </w:r>
      <w:r w:rsidR="00685CF4">
        <w:t>8</w:t>
      </w:r>
      <w:r w:rsidR="00376E47">
        <w:t>.0</w:t>
      </w:r>
      <w:r w:rsidR="00E870F4">
        <w:t>5</w:t>
      </w:r>
      <w:bookmarkStart w:id="0" w:name="_GoBack"/>
      <w:bookmarkEnd w:id="0"/>
      <w:r w:rsidR="00376E47">
        <w:t>.2020 г.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284011">
        <w:rPr>
          <w:b/>
          <w:bCs/>
        </w:rPr>
        <w:t xml:space="preserve">Извещение о внесении изменений в закупочную документацию </w:t>
      </w:r>
      <w:r w:rsidRPr="00FC6067">
        <w:rPr>
          <w:b/>
          <w:bCs/>
        </w:rPr>
        <w:t xml:space="preserve">№ </w:t>
      </w:r>
      <w:r w:rsidR="00BA60CB">
        <w:rPr>
          <w:b/>
          <w:bCs/>
        </w:rPr>
        <w:t>2</w:t>
      </w:r>
      <w:r>
        <w:rPr>
          <w:b/>
        </w:rPr>
        <w:t>0-1-20</w:t>
      </w:r>
      <w:r w:rsidRPr="00FC6067">
        <w:rPr>
          <w:b/>
          <w:bCs/>
        </w:rPr>
        <w:t xml:space="preserve">, </w:t>
      </w:r>
      <w:r w:rsidRPr="00D11253">
        <w:rPr>
          <w:b/>
          <w:bCs/>
        </w:rPr>
        <w:t xml:space="preserve">о проведении </w:t>
      </w:r>
      <w:r>
        <w:rPr>
          <w:b/>
          <w:bCs/>
        </w:rPr>
        <w:t xml:space="preserve">открытых переговоров </w:t>
      </w:r>
      <w:r w:rsidRPr="0053482F">
        <w:rPr>
          <w:b/>
          <w:bCs/>
        </w:rPr>
        <w:t>на Выполнение строительно-монтажных работ по объекту «Реконструкция аэровокзального комплекса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53482F">
        <w:rPr>
          <w:b/>
          <w:bCs/>
        </w:rPr>
        <w:t xml:space="preserve"> международных и внутренних воздушных линий международного аэропорта Волгоград»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3227E0">
        <w:rPr>
          <w:bCs/>
        </w:rPr>
        <w:t xml:space="preserve">На основании </w:t>
      </w:r>
      <w:r w:rsidRPr="00147DF8">
        <w:rPr>
          <w:bCs/>
        </w:rPr>
        <w:t xml:space="preserve">п. </w:t>
      </w:r>
      <w:r>
        <w:rPr>
          <w:bCs/>
        </w:rPr>
        <w:t>19</w:t>
      </w:r>
      <w:r w:rsidRPr="003227E0">
        <w:rPr>
          <w:bCs/>
        </w:rPr>
        <w:t xml:space="preserve"> Закупочной документации принято решение о внесении изменений в документацию о проведении</w:t>
      </w:r>
      <w:r w:rsidRPr="00412EF9">
        <w:rPr>
          <w:bCs/>
        </w:rPr>
        <w:t xml:space="preserve"> </w:t>
      </w:r>
      <w:r w:rsidRPr="0053482F">
        <w:rPr>
          <w:bCs/>
        </w:rPr>
        <w:t>открытых переговоров на Выполнение строительно-монтажных работ по объекту «Реконструкция аэровокзального комплекса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53482F">
        <w:rPr>
          <w:bCs/>
        </w:rPr>
        <w:t xml:space="preserve"> международных и внутренних воздушных линий международного аэропорта Волгоград»</w:t>
      </w:r>
    </w:p>
    <w:p w:rsidR="00115E19" w:rsidRDefault="00115E19" w:rsidP="00115E19"/>
    <w:p w:rsidR="00115E19" w:rsidRPr="00412EF9" w:rsidRDefault="00115E19" w:rsidP="00412EF9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201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5386"/>
        <w:gridCol w:w="6271"/>
      </w:tblGrid>
      <w:tr w:rsidR="00115E19" w:rsidRPr="00196394" w:rsidTr="00115E1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115E19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ED7ADE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96394">
              <w:rPr>
                <w:rFonts w:ascii="Times New Roman" w:hAnsi="Times New Roman"/>
                <w:lang w:val="ru-RU" w:eastAsia="ru-RU"/>
              </w:rPr>
              <w:t>Текст первоначальной редакции: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56E1C">
              <w:rPr>
                <w:rFonts w:ascii="Times New Roman" w:hAnsi="Times New Roman"/>
                <w:lang w:val="ru-RU" w:eastAsia="ru-RU"/>
              </w:rPr>
              <w:t>Текст измененной редакции</w:t>
            </w:r>
          </w:p>
        </w:tc>
      </w:tr>
      <w:tr w:rsidR="00685CF4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CF4" w:rsidRPr="00196394" w:rsidRDefault="00685CF4" w:rsidP="00685CF4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1</w:t>
            </w:r>
            <w:r w:rsidRPr="00196394">
              <w:rPr>
                <w:sz w:val="22"/>
                <w:szCs w:val="22"/>
              </w:rPr>
              <w:t xml:space="preserve"> Дата и время окончания подачи заявок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5CF4" w:rsidRPr="00C82F9C" w:rsidRDefault="00685CF4" w:rsidP="00685CF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«18» мая 2020 г.</w:t>
            </w:r>
          </w:p>
          <w:p w:rsidR="00685CF4" w:rsidRPr="00C82F9C" w:rsidRDefault="00685CF4" w:rsidP="00685CF4">
            <w:pPr>
              <w:jc w:val="center"/>
              <w:rPr>
                <w:sz w:val="22"/>
                <w:szCs w:val="22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09:00 по волгоградскому времени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5CF4" w:rsidRPr="00C82F9C" w:rsidRDefault="00685CF4" w:rsidP="00685CF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«1</w:t>
            </w: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августа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685CF4" w:rsidRPr="00C82F9C" w:rsidRDefault="00685CF4" w:rsidP="00685CF4">
            <w:pPr>
              <w:jc w:val="center"/>
              <w:rPr>
                <w:sz w:val="22"/>
                <w:szCs w:val="22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09:00 по волгоградскому времени</w:t>
            </w:r>
          </w:p>
        </w:tc>
      </w:tr>
      <w:tr w:rsidR="00685CF4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п.13 Дата и место рассмотрения заявок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«21» мая 2020 г.</w:t>
            </w:r>
          </w:p>
          <w:p w:rsidR="00685CF4" w:rsidRPr="00C82F9C" w:rsidRDefault="00685CF4" w:rsidP="00685CF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5CF4" w:rsidRPr="00C82F9C" w:rsidRDefault="00685CF4" w:rsidP="00685CF4">
            <w:pPr>
              <w:jc w:val="both"/>
              <w:rPr>
                <w:sz w:val="22"/>
                <w:szCs w:val="22"/>
              </w:rPr>
            </w:pPr>
            <w:r w:rsidRPr="00C82F9C">
              <w:rPr>
                <w:sz w:val="21"/>
                <w:szCs w:val="21"/>
                <w:lang w:eastAsia="en-US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C82F9C">
              <w:rPr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sz w:val="21"/>
                <w:szCs w:val="21"/>
                <w:lang w:eastAsia="en-US"/>
              </w:rPr>
              <w:t xml:space="preserve">, д.8А.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337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</w:t>
            </w:r>
            <w:r>
              <w:rPr>
                <w:rFonts w:eastAsia="Calibri"/>
                <w:sz w:val="21"/>
                <w:szCs w:val="21"/>
                <w:lang w:eastAsia="en-US"/>
              </w:rPr>
              <w:t>19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августа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685CF4" w:rsidRPr="00C82F9C" w:rsidRDefault="00685CF4" w:rsidP="00685CF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5CF4" w:rsidRPr="00C82F9C" w:rsidRDefault="00685CF4" w:rsidP="00685CF4">
            <w:pPr>
              <w:jc w:val="both"/>
              <w:rPr>
                <w:sz w:val="22"/>
                <w:szCs w:val="22"/>
              </w:rPr>
            </w:pPr>
            <w:r w:rsidRPr="00C82F9C">
              <w:rPr>
                <w:sz w:val="21"/>
                <w:szCs w:val="21"/>
                <w:lang w:eastAsia="en-US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C82F9C">
              <w:rPr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sz w:val="21"/>
                <w:szCs w:val="21"/>
                <w:lang w:eastAsia="en-US"/>
              </w:rPr>
              <w:t xml:space="preserve">, д.8А.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337</w:t>
            </w:r>
          </w:p>
        </w:tc>
      </w:tr>
      <w:tr w:rsidR="00685CF4" w:rsidRPr="00196394" w:rsidTr="008737B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п.14</w:t>
            </w:r>
            <w:r w:rsidRPr="005133AA">
              <w:rPr>
                <w:b/>
                <w:sz w:val="21"/>
                <w:szCs w:val="21"/>
              </w:rPr>
              <w:t xml:space="preserve"> </w:t>
            </w:r>
            <w:r w:rsidRPr="00C342A7">
              <w:rPr>
                <w:sz w:val="21"/>
                <w:szCs w:val="21"/>
              </w:rPr>
              <w:t>Дата и место проведения переговоров</w:t>
            </w:r>
            <w:r w:rsidRPr="00196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rPr>
                <w:b/>
                <w:sz w:val="21"/>
                <w:szCs w:val="21"/>
              </w:rPr>
            </w:pPr>
            <w:r w:rsidRPr="00C82F9C">
              <w:rPr>
                <w:b/>
                <w:sz w:val="21"/>
                <w:szCs w:val="21"/>
              </w:rPr>
              <w:t xml:space="preserve">Дата проведения переговоров: </w:t>
            </w:r>
            <w:r w:rsidRPr="00C82F9C">
              <w:rPr>
                <w:sz w:val="21"/>
                <w:szCs w:val="21"/>
              </w:rPr>
              <w:t>«25» мая – «26» мая 2020 г.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Место проведения: 400036, Волгоградская область, город Волгоград, шоссе Авиаторов, дом 161 *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*- Заказчик имеет право изменить место проведения переговоров, предварительно уведомив об этом участников закупки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lastRenderedPageBreak/>
              <w:t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переговорах: паспорт для руководителя, доверенность для уполномоченного лица и т.д.) для проведения переговоров.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685CF4" w:rsidRPr="00C82F9C" w:rsidRDefault="00685CF4" w:rsidP="00685CF4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FF0000"/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C82F9C">
              <w:rPr>
                <w:color w:val="000000"/>
                <w:sz w:val="21"/>
                <w:szCs w:val="21"/>
              </w:rPr>
              <w:t>905) 433-63-17 (Пивоваров Станислав Сергеевич)</w:t>
            </w:r>
            <w:r w:rsidRPr="00C82F9C">
              <w:rPr>
                <w:bCs/>
                <w:color w:val="FF0000"/>
                <w:sz w:val="21"/>
                <w:szCs w:val="21"/>
              </w:rPr>
              <w:t>.</w:t>
            </w:r>
          </w:p>
          <w:p w:rsidR="00685CF4" w:rsidRPr="00C82F9C" w:rsidRDefault="00685CF4" w:rsidP="00685CF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rPr>
                <w:b/>
                <w:sz w:val="21"/>
                <w:szCs w:val="21"/>
              </w:rPr>
            </w:pPr>
            <w:r w:rsidRPr="00C82F9C">
              <w:rPr>
                <w:b/>
                <w:sz w:val="21"/>
                <w:szCs w:val="21"/>
              </w:rPr>
              <w:lastRenderedPageBreak/>
              <w:t xml:space="preserve">Дата проведения переговоров: </w:t>
            </w:r>
            <w:r w:rsidRPr="00C82F9C">
              <w:rPr>
                <w:sz w:val="21"/>
                <w:szCs w:val="21"/>
              </w:rPr>
              <w:t>«2</w:t>
            </w:r>
            <w:r>
              <w:rPr>
                <w:sz w:val="21"/>
                <w:szCs w:val="21"/>
              </w:rPr>
              <w:t>1</w:t>
            </w:r>
            <w:r w:rsidRPr="00C82F9C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t>августа</w:t>
            </w:r>
            <w:r w:rsidRPr="00C82F9C">
              <w:rPr>
                <w:sz w:val="21"/>
                <w:szCs w:val="21"/>
              </w:rPr>
              <w:t xml:space="preserve"> 2020 г.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Место проведения: 400036, Волгоградская область, город Волгоград, шоссе Авиаторов, дом 161 *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*- Заказчик имеет право изменить место проведения переговоров, предварительно уведомив об этом участников закупки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 xml:space="preserve"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</w:t>
            </w:r>
            <w:r w:rsidRPr="00C82F9C">
              <w:rPr>
                <w:sz w:val="21"/>
                <w:szCs w:val="21"/>
              </w:rPr>
              <w:lastRenderedPageBreak/>
              <w:t>переговорах: паспорт для руководителя, доверенность для уполномоченного лица и т.д.) для проведения переговоров.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685CF4" w:rsidRPr="00C82F9C" w:rsidRDefault="00685CF4" w:rsidP="00685CF4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FF0000"/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C82F9C">
              <w:rPr>
                <w:color w:val="000000"/>
                <w:sz w:val="21"/>
                <w:szCs w:val="21"/>
              </w:rPr>
              <w:t>905) 433-63-17 (Пивоваров Станислав Сергеевич)</w:t>
            </w:r>
            <w:r w:rsidRPr="00C82F9C">
              <w:rPr>
                <w:bCs/>
                <w:color w:val="FF0000"/>
                <w:sz w:val="21"/>
                <w:szCs w:val="21"/>
              </w:rPr>
              <w:t>.</w:t>
            </w:r>
          </w:p>
          <w:p w:rsidR="00685CF4" w:rsidRPr="00C82F9C" w:rsidRDefault="00685CF4" w:rsidP="00685CF4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685CF4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п.15 </w:t>
            </w:r>
            <w:r w:rsidRPr="00C342A7">
              <w:rPr>
                <w:sz w:val="22"/>
                <w:szCs w:val="22"/>
              </w:rPr>
              <w:t>Подача окончательных предложений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685CF4" w:rsidRPr="00C82F9C" w:rsidRDefault="00685CF4" w:rsidP="00685CF4">
            <w:pPr>
              <w:jc w:val="both"/>
              <w:rPr>
                <w:sz w:val="22"/>
                <w:szCs w:val="22"/>
              </w:rPr>
            </w:pPr>
            <w:r w:rsidRPr="00C82F9C">
              <w:rPr>
                <w:b/>
                <w:sz w:val="21"/>
                <w:szCs w:val="21"/>
              </w:rPr>
              <w:t>Дата подачи улучшенных предложений</w:t>
            </w:r>
            <w:r w:rsidRPr="00C82F9C">
              <w:rPr>
                <w:sz w:val="21"/>
                <w:szCs w:val="21"/>
              </w:rPr>
              <w:t xml:space="preserve"> – «01» июня 2020 года.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685CF4" w:rsidRPr="00C82F9C" w:rsidRDefault="00685CF4" w:rsidP="00685CF4">
            <w:pPr>
              <w:jc w:val="both"/>
              <w:rPr>
                <w:sz w:val="22"/>
                <w:szCs w:val="22"/>
              </w:rPr>
            </w:pPr>
            <w:r w:rsidRPr="00C82F9C">
              <w:rPr>
                <w:b/>
                <w:sz w:val="21"/>
                <w:szCs w:val="21"/>
              </w:rPr>
              <w:t>Дата подачи улучшенных предложений</w:t>
            </w:r>
            <w:r w:rsidRPr="00C82F9C">
              <w:rPr>
                <w:sz w:val="21"/>
                <w:szCs w:val="21"/>
              </w:rPr>
              <w:t xml:space="preserve"> – «</w:t>
            </w:r>
            <w:r>
              <w:rPr>
                <w:sz w:val="21"/>
                <w:szCs w:val="21"/>
              </w:rPr>
              <w:t>27</w:t>
            </w:r>
            <w:r w:rsidRPr="00C82F9C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t>августа</w:t>
            </w:r>
            <w:r w:rsidRPr="00C82F9C">
              <w:rPr>
                <w:sz w:val="21"/>
                <w:szCs w:val="21"/>
              </w:rPr>
              <w:t xml:space="preserve"> 2020 года.</w:t>
            </w:r>
          </w:p>
        </w:tc>
      </w:tr>
      <w:tr w:rsidR="00685C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п.16 </w:t>
            </w:r>
            <w:r w:rsidRPr="00C342A7">
              <w:rPr>
                <w:sz w:val="22"/>
                <w:szCs w:val="22"/>
              </w:rPr>
              <w:t>Дата и место подведения итогов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«02» июня 2020 г.</w:t>
            </w:r>
          </w:p>
          <w:p w:rsidR="00685CF4" w:rsidRPr="00C82F9C" w:rsidRDefault="00685CF4" w:rsidP="00685CF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sz w:val="21"/>
                <w:szCs w:val="21"/>
              </w:rPr>
              <w:t xml:space="preserve">Место подведения итогов закупки: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633104, Новосибирская </w:t>
            </w:r>
            <w:proofErr w:type="gramStart"/>
            <w:r w:rsidRPr="00C82F9C">
              <w:rPr>
                <w:rFonts w:eastAsia="Calibri"/>
                <w:sz w:val="21"/>
                <w:szCs w:val="21"/>
                <w:lang w:eastAsia="en-US"/>
              </w:rPr>
              <w:t>область,  г.</w:t>
            </w:r>
            <w:proofErr w:type="gramEnd"/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Обь, проспект </w:t>
            </w:r>
            <w:proofErr w:type="spellStart"/>
            <w:r w:rsidRPr="00C82F9C">
              <w:rPr>
                <w:rFonts w:eastAsia="Calibri"/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rFonts w:eastAsia="Calibri"/>
                <w:sz w:val="21"/>
                <w:szCs w:val="21"/>
                <w:lang w:eastAsia="en-US"/>
              </w:rPr>
              <w:t>, д.8А. кабинет 337;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Заказчик вправе изменить дату подведения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685CF4" w:rsidRPr="00C82F9C" w:rsidRDefault="00685CF4" w:rsidP="00685CF4">
            <w:pPr>
              <w:rPr>
                <w:b/>
                <w:sz w:val="21"/>
                <w:szCs w:val="21"/>
              </w:rPr>
            </w:pPr>
          </w:p>
          <w:p w:rsidR="00685CF4" w:rsidRPr="00C82F9C" w:rsidRDefault="00685CF4" w:rsidP="00685CF4">
            <w:pPr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C82F9C" w:rsidRDefault="00685CF4" w:rsidP="00685CF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</w:t>
            </w:r>
            <w:r>
              <w:rPr>
                <w:rFonts w:eastAsia="Calibri"/>
                <w:sz w:val="21"/>
                <w:szCs w:val="21"/>
                <w:lang w:eastAsia="en-US"/>
              </w:rPr>
              <w:t>28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августа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685CF4" w:rsidRPr="00C82F9C" w:rsidRDefault="00685CF4" w:rsidP="00685CF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sz w:val="21"/>
                <w:szCs w:val="21"/>
              </w:rPr>
              <w:t xml:space="preserve">Место подведения итогов закупки: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633104, Новосибирская </w:t>
            </w:r>
            <w:proofErr w:type="gramStart"/>
            <w:r w:rsidRPr="00C82F9C">
              <w:rPr>
                <w:rFonts w:eastAsia="Calibri"/>
                <w:sz w:val="21"/>
                <w:szCs w:val="21"/>
                <w:lang w:eastAsia="en-US"/>
              </w:rPr>
              <w:t>область,  г.</w:t>
            </w:r>
            <w:proofErr w:type="gramEnd"/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Обь, проспект </w:t>
            </w:r>
            <w:proofErr w:type="spellStart"/>
            <w:r w:rsidRPr="00C82F9C">
              <w:rPr>
                <w:rFonts w:eastAsia="Calibri"/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rFonts w:eastAsia="Calibri"/>
                <w:sz w:val="21"/>
                <w:szCs w:val="21"/>
                <w:lang w:eastAsia="en-US"/>
              </w:rPr>
              <w:t>, д.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8А. кабинет 337;</w:t>
            </w:r>
          </w:p>
          <w:p w:rsidR="00685CF4" w:rsidRPr="00C82F9C" w:rsidRDefault="00685CF4" w:rsidP="00685CF4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Заказчик вправе изменить дату подведения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685CF4" w:rsidRPr="00C82F9C" w:rsidRDefault="00685CF4" w:rsidP="00685CF4">
            <w:pPr>
              <w:rPr>
                <w:b/>
                <w:sz w:val="21"/>
                <w:szCs w:val="21"/>
              </w:rPr>
            </w:pPr>
          </w:p>
          <w:p w:rsidR="00685CF4" w:rsidRPr="00C82F9C" w:rsidRDefault="00685CF4" w:rsidP="00685CF4">
            <w:pPr>
              <w:rPr>
                <w:sz w:val="22"/>
                <w:szCs w:val="22"/>
              </w:rPr>
            </w:pPr>
          </w:p>
        </w:tc>
      </w:tr>
      <w:tr w:rsidR="00685C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7</w:t>
            </w:r>
            <w:r w:rsidRPr="00196394">
              <w:rPr>
                <w:sz w:val="22"/>
                <w:szCs w:val="22"/>
              </w:rPr>
              <w:t xml:space="preserve"> </w:t>
            </w:r>
            <w:r w:rsidRPr="00C342A7">
              <w:rPr>
                <w:sz w:val="21"/>
                <w:szCs w:val="21"/>
              </w:rPr>
              <w:t>Срок и порядок предоставления Извещения и Документации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B67A8A" w:rsidRDefault="00685CF4" w:rsidP="00685CF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Срок предоставления Документации: </w:t>
            </w:r>
          </w:p>
          <w:p w:rsidR="00685CF4" w:rsidRPr="00B67A8A" w:rsidRDefault="00685CF4" w:rsidP="00685CF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 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27.02.2020 г. по 1</w:t>
            </w:r>
            <w:r>
              <w:rPr>
                <w:rFonts w:eastAsia="Calibri"/>
                <w:sz w:val="21"/>
                <w:szCs w:val="21"/>
                <w:lang w:eastAsia="en-US"/>
              </w:rPr>
              <w:t>8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sz w:val="21"/>
                <w:szCs w:val="21"/>
                <w:lang w:eastAsia="en-US"/>
              </w:rPr>
              <w:t>5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.2020 г.</w:t>
            </w: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  <w:p w:rsidR="00685CF4" w:rsidRPr="00752DF1" w:rsidRDefault="00685CF4" w:rsidP="00685CF4">
            <w:pPr>
              <w:jc w:val="both"/>
              <w:rPr>
                <w:sz w:val="21"/>
                <w:szCs w:val="21"/>
              </w:rPr>
            </w:pPr>
          </w:p>
          <w:p w:rsidR="00685CF4" w:rsidRPr="00752DF1" w:rsidRDefault="00685CF4" w:rsidP="00685CF4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685CF4" w:rsidRPr="00752DF1" w:rsidRDefault="00685CF4" w:rsidP="00685CF4">
            <w:pPr>
              <w:pStyle w:val="af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сайт Заказчика </w:t>
            </w:r>
            <w:hyperlink r:id="rId7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685CF4" w:rsidRPr="00752DF1" w:rsidRDefault="00685CF4" w:rsidP="00685CF4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 w:rsidRPr="00752DF1">
              <w:rPr>
                <w:sz w:val="21"/>
                <w:szCs w:val="21"/>
              </w:rPr>
              <w:t>Мозжерина</w:t>
            </w:r>
            <w:proofErr w:type="spellEnd"/>
            <w:r w:rsidRPr="00752DF1">
              <w:rPr>
                <w:sz w:val="21"/>
                <w:szCs w:val="21"/>
              </w:rPr>
              <w:t>, д.8А, кабинет 329.</w:t>
            </w:r>
          </w:p>
          <w:p w:rsidR="00685CF4" w:rsidRPr="00752DF1" w:rsidRDefault="00685CF4" w:rsidP="00685CF4">
            <w:pPr>
              <w:jc w:val="both"/>
              <w:rPr>
                <w:b/>
                <w:sz w:val="21"/>
                <w:szCs w:val="21"/>
              </w:rPr>
            </w:pPr>
          </w:p>
          <w:p w:rsidR="00685CF4" w:rsidRPr="00752DF1" w:rsidRDefault="00685CF4" w:rsidP="00685CF4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685CF4" w:rsidRPr="00752DF1" w:rsidRDefault="00685CF4" w:rsidP="00685CF4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685CF4" w:rsidRPr="00752DF1" w:rsidRDefault="00685CF4" w:rsidP="00685CF4">
            <w:pPr>
              <w:pStyle w:val="af"/>
              <w:rPr>
                <w:rFonts w:ascii="Calibri" w:hAnsi="Calibri" w:cs="Calibri"/>
                <w:color w:val="2121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752DF1">
              <w:rPr>
                <w:color w:val="000000" w:themeColor="text1"/>
                <w:sz w:val="21"/>
                <w:szCs w:val="21"/>
              </w:rPr>
              <w:t xml:space="preserve">документации с сайта  </w:t>
            </w:r>
            <w:r w:rsidRPr="00752DF1">
              <w:rPr>
                <w:sz w:val="22"/>
                <w:szCs w:val="22"/>
              </w:rPr>
              <w:t>(</w:t>
            </w:r>
            <w:hyperlink r:id="rId8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 w:rsidRPr="00752DF1">
              <w:rPr>
                <w:rStyle w:val="ae"/>
                <w:sz w:val="20"/>
                <w:szCs w:val="20"/>
              </w:rPr>
              <w:t>)</w:t>
            </w:r>
            <w:r w:rsidRPr="00752DF1">
              <w:rPr>
                <w:rFonts w:ascii="Calibri" w:hAnsi="Calibri" w:cs="Calibri"/>
                <w:color w:val="000000"/>
              </w:rPr>
              <w:t xml:space="preserve"> </w:t>
            </w:r>
            <w:r w:rsidRPr="00752DF1"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685CF4" w:rsidRPr="00752DF1" w:rsidRDefault="00685CF4" w:rsidP="00685CF4">
            <w:pPr>
              <w:contextualSpacing/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Pr="00196394" w:rsidRDefault="00685CF4" w:rsidP="00685CF4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B67A8A" w:rsidRDefault="00685CF4" w:rsidP="00685CF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Срок предоставления Документации: </w:t>
            </w:r>
          </w:p>
          <w:p w:rsidR="00685CF4" w:rsidRPr="00B67A8A" w:rsidRDefault="00685CF4" w:rsidP="00685CF4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 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27.02.2020 г. по 1</w:t>
            </w: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sz w:val="21"/>
                <w:szCs w:val="21"/>
                <w:lang w:eastAsia="en-US"/>
              </w:rPr>
              <w:t>8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.2020 г.</w:t>
            </w: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  <w:p w:rsidR="00685CF4" w:rsidRPr="00752DF1" w:rsidRDefault="00685CF4" w:rsidP="00685CF4">
            <w:pPr>
              <w:jc w:val="both"/>
              <w:rPr>
                <w:sz w:val="21"/>
                <w:szCs w:val="21"/>
              </w:rPr>
            </w:pPr>
          </w:p>
          <w:p w:rsidR="00685CF4" w:rsidRPr="00752DF1" w:rsidRDefault="00685CF4" w:rsidP="00685CF4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685CF4" w:rsidRPr="00752DF1" w:rsidRDefault="00685CF4" w:rsidP="00685CF4">
            <w:pPr>
              <w:pStyle w:val="af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сайт Заказчика </w:t>
            </w:r>
            <w:hyperlink r:id="rId9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685CF4" w:rsidRPr="00752DF1" w:rsidRDefault="00685CF4" w:rsidP="00685CF4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 w:rsidRPr="00752DF1">
              <w:rPr>
                <w:sz w:val="21"/>
                <w:szCs w:val="21"/>
              </w:rPr>
              <w:t>Мозжерина</w:t>
            </w:r>
            <w:proofErr w:type="spellEnd"/>
            <w:r w:rsidRPr="00752DF1">
              <w:rPr>
                <w:sz w:val="21"/>
                <w:szCs w:val="21"/>
              </w:rPr>
              <w:t>, д.8А, кабинет 329.</w:t>
            </w:r>
          </w:p>
          <w:p w:rsidR="00685CF4" w:rsidRPr="00752DF1" w:rsidRDefault="00685CF4" w:rsidP="00685CF4">
            <w:pPr>
              <w:jc w:val="both"/>
              <w:rPr>
                <w:b/>
                <w:sz w:val="21"/>
                <w:szCs w:val="21"/>
              </w:rPr>
            </w:pPr>
          </w:p>
          <w:p w:rsidR="00685CF4" w:rsidRPr="00752DF1" w:rsidRDefault="00685CF4" w:rsidP="00685CF4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685CF4" w:rsidRPr="00752DF1" w:rsidRDefault="00685CF4" w:rsidP="00685CF4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685CF4" w:rsidRPr="00752DF1" w:rsidRDefault="00685CF4" w:rsidP="00685CF4">
            <w:pPr>
              <w:pStyle w:val="af"/>
              <w:rPr>
                <w:rFonts w:ascii="Calibri" w:hAnsi="Calibri" w:cs="Calibri"/>
                <w:color w:val="2121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752DF1">
              <w:rPr>
                <w:color w:val="000000" w:themeColor="text1"/>
                <w:sz w:val="21"/>
                <w:szCs w:val="21"/>
              </w:rPr>
              <w:t xml:space="preserve">документации с сайта  </w:t>
            </w:r>
            <w:r w:rsidRPr="00752DF1">
              <w:rPr>
                <w:sz w:val="22"/>
                <w:szCs w:val="22"/>
              </w:rPr>
              <w:t>(</w:t>
            </w:r>
            <w:hyperlink r:id="rId10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 w:rsidRPr="00752DF1">
              <w:rPr>
                <w:rStyle w:val="ae"/>
                <w:sz w:val="20"/>
                <w:szCs w:val="20"/>
              </w:rPr>
              <w:t>)</w:t>
            </w:r>
            <w:r w:rsidRPr="00752DF1">
              <w:rPr>
                <w:rFonts w:ascii="Calibri" w:hAnsi="Calibri" w:cs="Calibri"/>
                <w:color w:val="000000"/>
              </w:rPr>
              <w:t xml:space="preserve"> </w:t>
            </w:r>
            <w:r w:rsidRPr="00752DF1"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685CF4" w:rsidRPr="00752DF1" w:rsidRDefault="00685CF4" w:rsidP="00685CF4">
            <w:pPr>
              <w:contextualSpacing/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Default="00685CF4" w:rsidP="00685CF4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685CF4" w:rsidRPr="00196394" w:rsidRDefault="00685CF4" w:rsidP="00685CF4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</w:tc>
      </w:tr>
      <w:tr w:rsidR="00685C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8</w:t>
            </w:r>
            <w:r w:rsidRPr="005133AA">
              <w:rPr>
                <w:b/>
                <w:sz w:val="21"/>
                <w:szCs w:val="21"/>
              </w:rPr>
              <w:t xml:space="preserve"> </w:t>
            </w:r>
            <w:r w:rsidRPr="00C342A7">
              <w:rPr>
                <w:sz w:val="21"/>
                <w:szCs w:val="21"/>
              </w:rPr>
              <w:t>Дата и время окончания срока предоставления Участникам закупки разъяснения положений Извещения и Документации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B67A8A" w:rsidRDefault="00685CF4" w:rsidP="00685CF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685CF4" w:rsidRPr="00196394" w:rsidRDefault="00685CF4" w:rsidP="00685CF4">
            <w:pPr>
              <w:ind w:firstLine="170"/>
              <w:jc w:val="both"/>
              <w:rPr>
                <w:sz w:val="22"/>
                <w:szCs w:val="22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>до «1</w:t>
            </w:r>
            <w:r>
              <w:rPr>
                <w:rFonts w:eastAsia="Calibri"/>
                <w:sz w:val="21"/>
                <w:szCs w:val="21"/>
                <w:lang w:eastAsia="en-US"/>
              </w:rPr>
              <w:t>5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ма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я 2020 г. до 17:00 по волгоградскому времени.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B67A8A" w:rsidRDefault="00685CF4" w:rsidP="00685CF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685CF4" w:rsidRPr="00196394" w:rsidRDefault="00685CF4" w:rsidP="00685CF4">
            <w:pPr>
              <w:ind w:firstLine="170"/>
              <w:jc w:val="both"/>
              <w:rPr>
                <w:sz w:val="22"/>
                <w:szCs w:val="22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>до «1</w:t>
            </w:r>
            <w:r>
              <w:rPr>
                <w:rFonts w:eastAsia="Calibri"/>
                <w:sz w:val="21"/>
                <w:szCs w:val="21"/>
                <w:lang w:eastAsia="en-US"/>
              </w:rPr>
              <w:t>4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</w:t>
            </w:r>
            <w:r w:rsidR="00436D41">
              <w:rPr>
                <w:rFonts w:eastAsia="Calibri"/>
                <w:sz w:val="21"/>
                <w:szCs w:val="21"/>
                <w:lang w:eastAsia="en-US"/>
              </w:rPr>
              <w:t>ста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 2020 г. до 17:00 по волгоградскому времени.</w:t>
            </w:r>
          </w:p>
        </w:tc>
      </w:tr>
      <w:tr w:rsidR="00685CF4" w:rsidRPr="00196394" w:rsidTr="00941AC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196394" w:rsidRDefault="00685CF4" w:rsidP="00685CF4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BA60CB" w:rsidRDefault="00685CF4" w:rsidP="00685C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Место выполнения работ: 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указано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685CF4" w:rsidRPr="00BA60CB" w:rsidRDefault="00685CF4" w:rsidP="00685CF4">
            <w:pPr>
              <w:widowControl w:val="0"/>
              <w:suppressLineNumbers/>
              <w:suppressAutoHyphens/>
              <w:snapToGri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685CF4" w:rsidRPr="00BA60CB" w:rsidRDefault="00685CF4" w:rsidP="00685C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>Условия выполнения работ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: изложены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685CF4" w:rsidRPr="00BA60CB" w:rsidRDefault="00685CF4" w:rsidP="00685C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685CF4" w:rsidRPr="00BA60CB" w:rsidRDefault="00685CF4" w:rsidP="00685C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Сроки выполнения работ: </w:t>
            </w:r>
          </w:p>
          <w:p w:rsidR="00685CF4" w:rsidRPr="00BA60CB" w:rsidRDefault="00685CF4" w:rsidP="00685CF4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Начало выполнения работ – с даты подписания Договора.</w:t>
            </w:r>
          </w:p>
          <w:p w:rsidR="00685CF4" w:rsidRPr="00BA60CB" w:rsidRDefault="00685CF4" w:rsidP="00685CF4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 xml:space="preserve">Окончание выполнения работ - не позднее </w:t>
            </w:r>
            <w:r w:rsidRPr="00475062">
              <w:rPr>
                <w:rFonts w:eastAsiaTheme="minorHAnsi"/>
                <w:b/>
                <w:sz w:val="21"/>
                <w:szCs w:val="21"/>
                <w:lang w:eastAsia="en-US"/>
              </w:rPr>
              <w:t>25.11.2021</w:t>
            </w:r>
          </w:p>
          <w:p w:rsidR="00685CF4" w:rsidRPr="00B67A8A" w:rsidRDefault="00685CF4" w:rsidP="00685CF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Pr="00BA60CB" w:rsidRDefault="00685CF4" w:rsidP="00685C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Место выполнения работ: 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указано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685CF4" w:rsidRPr="00BA60CB" w:rsidRDefault="00685CF4" w:rsidP="00685CF4">
            <w:pPr>
              <w:widowControl w:val="0"/>
              <w:suppressLineNumbers/>
              <w:suppressAutoHyphens/>
              <w:snapToGri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685CF4" w:rsidRPr="00BA60CB" w:rsidRDefault="00685CF4" w:rsidP="00685C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>Условия выполнения работ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: изложены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685CF4" w:rsidRPr="00BA60CB" w:rsidRDefault="00685CF4" w:rsidP="00685C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685CF4" w:rsidRPr="00BA60CB" w:rsidRDefault="00685CF4" w:rsidP="00685C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Сроки выполнения работ: </w:t>
            </w:r>
          </w:p>
          <w:p w:rsidR="00685CF4" w:rsidRPr="00BA60CB" w:rsidRDefault="00685CF4" w:rsidP="00685CF4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Начало выполнения работ – с даты подписания Договора.</w:t>
            </w:r>
          </w:p>
          <w:p w:rsidR="00685CF4" w:rsidRPr="00BA60CB" w:rsidRDefault="00685CF4" w:rsidP="00685CF4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 xml:space="preserve">Окончание выполнения работ - не позднее </w:t>
            </w:r>
            <w:r w:rsidRPr="00612369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25.</w:t>
            </w:r>
            <w:r w:rsidR="006542A4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02</w:t>
            </w:r>
            <w:r w:rsidRPr="00612369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.202</w:t>
            </w:r>
            <w:r w:rsidR="006542A4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2</w:t>
            </w:r>
          </w:p>
          <w:p w:rsidR="00685CF4" w:rsidRPr="00B67A8A" w:rsidRDefault="00685CF4" w:rsidP="00685CF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5C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r>
              <w:t>Приложение № 4 – Проект договора к Закупочной документации</w:t>
            </w:r>
          </w:p>
          <w:p w:rsidR="00685CF4" w:rsidRDefault="00685CF4" w:rsidP="00685CF4"/>
          <w:p w:rsidR="00685CF4" w:rsidRDefault="00685CF4" w:rsidP="00685CF4">
            <w:r>
              <w:t>Пункт 4.2.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numPr>
                <w:ilvl w:val="1"/>
                <w:numId w:val="17"/>
              </w:numPr>
              <w:spacing w:line="256" w:lineRule="auto"/>
              <w:ind w:left="34" w:hanging="34"/>
              <w:contextualSpacing/>
              <w:jc w:val="both"/>
            </w:pPr>
            <w:r>
              <w:t xml:space="preserve">Работы должны быть полностью завершены до </w:t>
            </w:r>
            <w:r w:rsidR="00475062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="00475062">
              <w:rPr>
                <w:b/>
              </w:rPr>
              <w:t>но</w:t>
            </w:r>
            <w:r>
              <w:rPr>
                <w:b/>
              </w:rPr>
              <w:t>ября 2021</w:t>
            </w:r>
            <w:r>
              <w:t xml:space="preserve"> года</w:t>
            </w:r>
            <w:r>
              <w:rPr>
                <w:b/>
              </w:rPr>
              <w:t xml:space="preserve"> ("Дата Полного Завершения").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rPr>
                <w:b/>
              </w:rPr>
            </w:pPr>
            <w:r>
              <w:t xml:space="preserve">4.2. Работы должны быть полностью завершены до </w:t>
            </w:r>
            <w:r>
              <w:rPr>
                <w:b/>
              </w:rPr>
              <w:t xml:space="preserve">25 </w:t>
            </w:r>
            <w:r w:rsidR="00FC6ECB">
              <w:rPr>
                <w:b/>
              </w:rPr>
              <w:t>февраля</w:t>
            </w:r>
            <w:r>
              <w:rPr>
                <w:b/>
              </w:rPr>
              <w:t xml:space="preserve"> 202</w:t>
            </w:r>
            <w:r w:rsidR="00FC6ECB">
              <w:rPr>
                <w:b/>
              </w:rPr>
              <w:t>2</w:t>
            </w:r>
            <w:r>
              <w:t xml:space="preserve"> года</w:t>
            </w:r>
            <w:r>
              <w:rPr>
                <w:b/>
              </w:rPr>
              <w:t xml:space="preserve"> ("Дата Полного Завершения").</w:t>
            </w:r>
          </w:p>
        </w:tc>
      </w:tr>
      <w:tr w:rsidR="00685C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r>
              <w:t>Приложение № 4 – Проект договора к Закупочной документации</w:t>
            </w:r>
          </w:p>
          <w:p w:rsidR="00685CF4" w:rsidRDefault="00685CF4" w:rsidP="00685CF4"/>
          <w:p w:rsidR="00685CF4" w:rsidRDefault="00685CF4" w:rsidP="00685CF4">
            <w:r>
              <w:t>Пункт 4.3.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numPr>
                <w:ilvl w:val="1"/>
                <w:numId w:val="18"/>
              </w:numPr>
              <w:spacing w:line="256" w:lineRule="auto"/>
              <w:ind w:left="34" w:hanging="34"/>
              <w:contextualSpacing/>
              <w:jc w:val="both"/>
            </w:pPr>
            <w:bookmarkStart w:id="1" w:name="_Ref463518847"/>
            <w:r>
              <w:t>Генеральный Подрядчик обязан выполнить Работы в строгом соответствии с Графиком Строительства и в следующие сроки ("Ключевые Даты</w:t>
            </w:r>
            <w:bookmarkEnd w:id="1"/>
            <w:r>
              <w:t>"):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447"/>
              <w:gridCol w:w="1147"/>
              <w:gridCol w:w="3153"/>
            </w:tblGrid>
            <w:tr w:rsidR="00685CF4"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№ п.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Ключевая Дата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 Работ подлежащих завершению в Ключевую дату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4.3.1.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06</w:t>
                  </w:r>
                  <w:r w:rsidR="00685CF4">
                    <w:t>.</w:t>
                  </w:r>
                  <w:r>
                    <w:t>11</w:t>
                  </w:r>
                  <w:r w:rsidR="00685CF4">
                    <w:t>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Завершение работ нулевого цикла по Этапу 1.</w:t>
                  </w:r>
                </w:p>
                <w:p w:rsidR="00685CF4" w:rsidRDefault="00685CF4" w:rsidP="00685CF4">
                  <w:pPr>
                    <w:spacing w:line="256" w:lineRule="auto"/>
                  </w:pPr>
                  <w:r>
                    <w:t>Завершение строительных работ по конструкциям здания ниже отм.0.00</w:t>
                  </w:r>
                </w:p>
                <w:p w:rsidR="00685CF4" w:rsidRDefault="00685CF4" w:rsidP="00685CF4">
                  <w:pPr>
                    <w:spacing w:line="256" w:lineRule="auto"/>
                  </w:pP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4.3.2.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25</w:t>
                  </w:r>
                  <w:r w:rsidR="00685CF4">
                    <w:t>.1</w:t>
                  </w:r>
                  <w:r>
                    <w:t>2</w:t>
                  </w:r>
                  <w:r w:rsidR="00685CF4">
                    <w:t>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Завершение работ по каркасу здания, м/к конструкциям кровли. 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4.3.3.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Pr="00E4182F" w:rsidRDefault="00475062" w:rsidP="00685CF4">
                  <w:pPr>
                    <w:spacing w:line="256" w:lineRule="auto"/>
                    <w:jc w:val="center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07.12.2020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Разработка рабочей документации в полном объеме и согласование ее с Заказчиком.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4.3.4.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Pr="00E4182F" w:rsidRDefault="00475062" w:rsidP="00685CF4">
                  <w:pPr>
                    <w:spacing w:line="256" w:lineRule="auto"/>
                    <w:jc w:val="center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25.12.2020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Завершение работ по благоустройству привокзальной площади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4.3.5.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5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Pr="00E4182F" w:rsidRDefault="00475062" w:rsidP="00685CF4">
                  <w:pPr>
                    <w:spacing w:line="256" w:lineRule="auto"/>
                    <w:jc w:val="center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12.01.2021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 xml:space="preserve">Завершение работ по внутриплощадочным сетям. Сети за пределами здания, </w:t>
                  </w:r>
                  <w:r>
                    <w:lastRenderedPageBreak/>
                    <w:t>необходимые для работы АВК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lastRenderedPageBreak/>
                    <w:t>4.3.6.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6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02.04.2021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Получение Заключения о соответствии Этапа 1.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4.3.7.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7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04.06.2021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Завершение работ нулевого цикла по Этапу 2. Завершение строительных работ по здания ниже отм.0.00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4.3.8.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8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09.07.2021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Завершение работ по каркасу здания, м/к конструкциям кровли. 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</w:t>
                  </w:r>
                  <w:r>
                    <w:rPr>
                      <w:lang w:val="en-US"/>
                    </w:rPr>
                    <w:t>9</w:t>
                  </w:r>
                  <w:r>
                    <w:t>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9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17.08.2021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Получение Заключения о соответствии Этапа 2.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</w:t>
                  </w:r>
                  <w:r>
                    <w:rPr>
                      <w:lang w:val="en-US"/>
                    </w:rPr>
                    <w:t>10</w:t>
                  </w:r>
                  <w:r>
                    <w:t>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10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25.10.2021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Получение Заключения о соответствии Этапа 3 или акт сдачи приемки Заказчику</w:t>
                  </w:r>
                </w:p>
              </w:tc>
            </w:tr>
            <w:tr w:rsidR="00685CF4">
              <w:trPr>
                <w:trHeight w:val="40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t>4.3.</w:t>
                  </w:r>
                  <w:r>
                    <w:lastRenderedPageBreak/>
                    <w:t>11.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475062" w:rsidP="00685CF4">
                  <w:pPr>
                    <w:spacing w:line="256" w:lineRule="auto"/>
                    <w:jc w:val="center"/>
                  </w:pPr>
                  <w:r>
                    <w:t>25.22.2021</w:t>
                  </w:r>
                </w:p>
              </w:tc>
              <w:tc>
                <w:tcPr>
                  <w:tcW w:w="3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CF4" w:rsidRDefault="00685CF4" w:rsidP="00685CF4">
                  <w:pPr>
                    <w:spacing w:line="256" w:lineRule="auto"/>
                  </w:pPr>
                  <w:r>
                    <w:t>Полное завершение работ. Подписание акта о полном завершении работ.</w:t>
                  </w:r>
                </w:p>
              </w:tc>
            </w:tr>
          </w:tbl>
          <w:p w:rsidR="00685CF4" w:rsidRDefault="00685CF4" w:rsidP="00685CF4">
            <w:pPr>
              <w:spacing w:line="256" w:lineRule="auto"/>
              <w:ind w:left="34"/>
              <w:contextualSpacing/>
              <w:jc w:val="both"/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rPr>
                <w:b/>
              </w:rPr>
            </w:pPr>
          </w:p>
          <w:p w:rsidR="00685CF4" w:rsidRDefault="00685CF4" w:rsidP="00685CF4">
            <w:pPr>
              <w:numPr>
                <w:ilvl w:val="1"/>
                <w:numId w:val="19"/>
              </w:numPr>
              <w:spacing w:line="256" w:lineRule="auto"/>
              <w:ind w:left="34" w:firstLine="0"/>
              <w:contextualSpacing/>
              <w:jc w:val="both"/>
            </w:pPr>
            <w:r>
              <w:t>Генеральный Подрядчик обязан выполнить Работы в строгом соответствии с Графиком Строительства и в следующие сроки ("Ключевые Даты"):</w:t>
            </w:r>
          </w:p>
          <w:tbl>
            <w:tblPr>
              <w:tblW w:w="57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2662"/>
              <w:gridCol w:w="852"/>
              <w:gridCol w:w="1559"/>
            </w:tblGrid>
            <w:tr w:rsidR="00685CF4">
              <w:trPr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Работ подлежащих завершению в Ключевую дату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Ключевая Дата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685CF4">
              <w:trPr>
                <w:trHeight w:val="306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1 РЕКОНСТРУКЦИИ АВК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4.3.1.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КД-1 «Завершение работ нулевого цикла по Этапу 1»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</w:t>
                  </w:r>
                  <w:r w:rsidR="00FC6ECB">
                    <w:rPr>
                      <w:rFonts w:ascii="Times New Roman" w:hAnsi="Times New Roman"/>
                      <w:sz w:val="24"/>
                      <w:szCs w:val="24"/>
                    </w:rPr>
                    <w:t>02.2021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Завершение строительных работ по конструкциям здания ниже отм.0.00</w:t>
                  </w: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4.3.2.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КД-2 «Завершение работ по каркасу здания, м/к конструкциям кровли»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  <w:r w:rsidR="00FC6ECB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C6EC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4.3.3.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КД-3 «Разработка рабочей документации в полном объеме»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</w:t>
                  </w:r>
                  <w:r w:rsidR="00FC6ECB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C6EC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РД, согласовани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 ее Заказчиком.</w:t>
                  </w: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4.3.4.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КД-4 «Завершение работ по благоустройству привокзальной площади»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  <w:r w:rsidR="00FC6ECB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C6EC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4.3.5.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КД-5 «Завершение работ по внутриплощадочным сетям»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Сети за пределами здания, необходимые для работы АВК</w:t>
                  </w: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4.3.6.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КД-6 «Получение ЗОС Этап 1»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031F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о соответствии Этапа 1</w:t>
                  </w:r>
                </w:p>
              </w:tc>
            </w:tr>
            <w:tr w:rsidR="00685CF4">
              <w:trPr>
                <w:trHeight w:val="242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2 РЕКОНСТРУКЦИИ АВК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4.3.7.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КД-7 «Завершение работ нулевого цикла по Этапу 2»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04.0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Завершение строительных работ по здания ниже отм.0.00</w:t>
                  </w: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4.3.8.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КД-8 «Завершение работ по каркасу здания, м/к конструкциям кровли»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Поставка всех металлоконструкций АВК должна быть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завершена к указанной дате. Все конструкции закреплены в проектное положение.</w:t>
                  </w: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4.3.9.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КД-9 «Получение ЗОС Этап 2»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о соответствии Этапа 2</w:t>
                  </w:r>
                </w:p>
              </w:tc>
            </w:tr>
            <w:tr w:rsidR="00685CF4">
              <w:trPr>
                <w:trHeight w:val="259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3 РЕКОНСТРУКЦИИ АВК – «ТЕХ.ПЕРЕВООРУЖЕНИЕ»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4.3.10.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КД10 «Получение ЗОС Этап 3»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о соответствии Этапа 3 или акт сдачи приемки Заказчику</w:t>
                  </w:r>
                </w:p>
              </w:tc>
            </w:tr>
            <w:tr w:rsidR="00685CF4">
              <w:trPr>
                <w:trHeight w:val="39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4.3.11.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КД 11 «Полное завершение работ»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173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CF4" w:rsidRDefault="00685CF4" w:rsidP="00685CF4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Подписание акта о полном завершении работ</w:t>
                  </w:r>
                </w:p>
              </w:tc>
            </w:tr>
          </w:tbl>
          <w:p w:rsidR="00685CF4" w:rsidRDefault="00685CF4" w:rsidP="00685CF4">
            <w:pPr>
              <w:spacing w:line="256" w:lineRule="auto"/>
              <w:ind w:left="34"/>
              <w:contextualSpacing/>
              <w:jc w:val="both"/>
            </w:pPr>
          </w:p>
          <w:p w:rsidR="00685CF4" w:rsidRDefault="00685CF4" w:rsidP="00685CF4">
            <w:pPr>
              <w:rPr>
                <w:b/>
              </w:rPr>
            </w:pPr>
          </w:p>
        </w:tc>
      </w:tr>
      <w:tr w:rsidR="00685CF4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/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spacing w:line="256" w:lineRule="auto"/>
              <w:ind w:left="34"/>
              <w:contextualSpacing/>
              <w:jc w:val="both"/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F4" w:rsidRDefault="00685CF4" w:rsidP="00685CF4">
            <w:pPr>
              <w:rPr>
                <w:b/>
              </w:rPr>
            </w:pPr>
          </w:p>
        </w:tc>
      </w:tr>
    </w:tbl>
    <w:p w:rsidR="00DB2A4E" w:rsidRDefault="00115E19" w:rsidP="00115E19">
      <w:pPr>
        <w:rPr>
          <w:sz w:val="28"/>
          <w:szCs w:val="28"/>
        </w:rPr>
      </w:pPr>
      <w:r>
        <w:t> </w:t>
      </w:r>
    </w:p>
    <w:sectPr w:rsidR="00DB2A4E" w:rsidSect="00F173DA">
      <w:headerReference w:type="default" r:id="rId11"/>
      <w:pgSz w:w="16840" w:h="11907" w:orient="landscape"/>
      <w:pgMar w:top="340" w:right="1276" w:bottom="851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03" w:rsidRDefault="00A52703">
      <w:r>
        <w:separator/>
      </w:r>
    </w:p>
  </w:endnote>
  <w:endnote w:type="continuationSeparator" w:id="0">
    <w:p w:rsidR="00A52703" w:rsidRDefault="00A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03" w:rsidRDefault="00A52703">
      <w:r>
        <w:separator/>
      </w:r>
    </w:p>
  </w:footnote>
  <w:footnote w:type="continuationSeparator" w:id="0">
    <w:p w:rsidR="00A52703" w:rsidRDefault="00A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DE" w:rsidRDefault="00ED7ADE" w:rsidP="005E5593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ED7ADE" w:rsidRDefault="00ED7ADE" w:rsidP="005E5593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>«НОВАПОРТ – Общий центр обслуживания»</w:t>
    </w:r>
  </w:p>
  <w:p w:rsidR="00ED7ADE" w:rsidRPr="005E5593" w:rsidRDefault="00ED7ADE" w:rsidP="005E5593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7ADE" w:rsidRDefault="00ED7A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0504"/>
    <w:multiLevelType w:val="multilevel"/>
    <w:tmpl w:val="126E66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2" w15:restartNumberingAfterBreak="0">
    <w:nsid w:val="63AD3FC2"/>
    <w:multiLevelType w:val="multilevel"/>
    <w:tmpl w:val="5C7A51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6EC83FCF"/>
    <w:multiLevelType w:val="multilevel"/>
    <w:tmpl w:val="203E3F3C"/>
    <w:lvl w:ilvl="0">
      <w:start w:val="4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sz w:val="20"/>
      </w:rPr>
    </w:lvl>
  </w:abstractNum>
  <w:abstractNum w:abstractNumId="14" w15:restartNumberingAfterBreak="0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8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6"/>
  </w:num>
  <w:num w:numId="17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007647"/>
    <w:rsid w:val="00013D9D"/>
    <w:rsid w:val="00023ABE"/>
    <w:rsid w:val="000362F0"/>
    <w:rsid w:val="00043262"/>
    <w:rsid w:val="00066379"/>
    <w:rsid w:val="000721EB"/>
    <w:rsid w:val="00082BE2"/>
    <w:rsid w:val="000A29F9"/>
    <w:rsid w:val="000C6997"/>
    <w:rsid w:val="000D4DEB"/>
    <w:rsid w:val="000D5F71"/>
    <w:rsid w:val="000D6A17"/>
    <w:rsid w:val="000E3D9B"/>
    <w:rsid w:val="000E76EA"/>
    <w:rsid w:val="00115E19"/>
    <w:rsid w:val="00117669"/>
    <w:rsid w:val="001208FC"/>
    <w:rsid w:val="00127627"/>
    <w:rsid w:val="00133611"/>
    <w:rsid w:val="0013745D"/>
    <w:rsid w:val="00143793"/>
    <w:rsid w:val="00152802"/>
    <w:rsid w:val="00166BE6"/>
    <w:rsid w:val="00186297"/>
    <w:rsid w:val="00190707"/>
    <w:rsid w:val="00196394"/>
    <w:rsid w:val="001B4F2D"/>
    <w:rsid w:val="001B55DF"/>
    <w:rsid w:val="001C041F"/>
    <w:rsid w:val="001F1C18"/>
    <w:rsid w:val="00200BD3"/>
    <w:rsid w:val="00202043"/>
    <w:rsid w:val="002049F1"/>
    <w:rsid w:val="002101DB"/>
    <w:rsid w:val="00211E4D"/>
    <w:rsid w:val="002127FB"/>
    <w:rsid w:val="0022053D"/>
    <w:rsid w:val="00245E55"/>
    <w:rsid w:val="00250965"/>
    <w:rsid w:val="00251021"/>
    <w:rsid w:val="0026309E"/>
    <w:rsid w:val="00275144"/>
    <w:rsid w:val="00280556"/>
    <w:rsid w:val="00280C79"/>
    <w:rsid w:val="002A069D"/>
    <w:rsid w:val="002B5AF1"/>
    <w:rsid w:val="002C51A8"/>
    <w:rsid w:val="002E6CBA"/>
    <w:rsid w:val="003003D9"/>
    <w:rsid w:val="0034038A"/>
    <w:rsid w:val="00345DCC"/>
    <w:rsid w:val="00355FE4"/>
    <w:rsid w:val="0035724D"/>
    <w:rsid w:val="0036717B"/>
    <w:rsid w:val="00374F95"/>
    <w:rsid w:val="00376E47"/>
    <w:rsid w:val="00382F20"/>
    <w:rsid w:val="003A7B74"/>
    <w:rsid w:val="003B2610"/>
    <w:rsid w:val="003B4735"/>
    <w:rsid w:val="003C038B"/>
    <w:rsid w:val="003C18FD"/>
    <w:rsid w:val="003C535A"/>
    <w:rsid w:val="003F5805"/>
    <w:rsid w:val="00412EF9"/>
    <w:rsid w:val="00420960"/>
    <w:rsid w:val="004230F1"/>
    <w:rsid w:val="00424923"/>
    <w:rsid w:val="00436D41"/>
    <w:rsid w:val="004577C4"/>
    <w:rsid w:val="0047225A"/>
    <w:rsid w:val="00475062"/>
    <w:rsid w:val="004775DE"/>
    <w:rsid w:val="004839BD"/>
    <w:rsid w:val="00485D02"/>
    <w:rsid w:val="004B7B16"/>
    <w:rsid w:val="004C22E2"/>
    <w:rsid w:val="004C46F7"/>
    <w:rsid w:val="004F09D3"/>
    <w:rsid w:val="004F6FA3"/>
    <w:rsid w:val="004F75E9"/>
    <w:rsid w:val="00512BBD"/>
    <w:rsid w:val="0052129E"/>
    <w:rsid w:val="00545475"/>
    <w:rsid w:val="00553011"/>
    <w:rsid w:val="00556E26"/>
    <w:rsid w:val="0057050F"/>
    <w:rsid w:val="00572A73"/>
    <w:rsid w:val="005734E1"/>
    <w:rsid w:val="00594FCD"/>
    <w:rsid w:val="00596CDE"/>
    <w:rsid w:val="005B0186"/>
    <w:rsid w:val="005B3748"/>
    <w:rsid w:val="005D0793"/>
    <w:rsid w:val="005E5593"/>
    <w:rsid w:val="00612369"/>
    <w:rsid w:val="00626847"/>
    <w:rsid w:val="006302F6"/>
    <w:rsid w:val="006331A5"/>
    <w:rsid w:val="00642A10"/>
    <w:rsid w:val="006542A4"/>
    <w:rsid w:val="00656DCD"/>
    <w:rsid w:val="006650D5"/>
    <w:rsid w:val="00685CF4"/>
    <w:rsid w:val="0068674B"/>
    <w:rsid w:val="006922FB"/>
    <w:rsid w:val="006B08DC"/>
    <w:rsid w:val="006B3129"/>
    <w:rsid w:val="00711A1D"/>
    <w:rsid w:val="007179BD"/>
    <w:rsid w:val="00731CB6"/>
    <w:rsid w:val="00736B28"/>
    <w:rsid w:val="007676DF"/>
    <w:rsid w:val="007719CF"/>
    <w:rsid w:val="0077369F"/>
    <w:rsid w:val="0077736A"/>
    <w:rsid w:val="00796614"/>
    <w:rsid w:val="007B0CB9"/>
    <w:rsid w:val="007C10C6"/>
    <w:rsid w:val="007C417A"/>
    <w:rsid w:val="007E2E5E"/>
    <w:rsid w:val="00804BCD"/>
    <w:rsid w:val="008146A7"/>
    <w:rsid w:val="0081525C"/>
    <w:rsid w:val="008246DC"/>
    <w:rsid w:val="00833067"/>
    <w:rsid w:val="00833D38"/>
    <w:rsid w:val="008576F4"/>
    <w:rsid w:val="0086545D"/>
    <w:rsid w:val="0087471B"/>
    <w:rsid w:val="00893264"/>
    <w:rsid w:val="0089399F"/>
    <w:rsid w:val="008A67AB"/>
    <w:rsid w:val="008A7575"/>
    <w:rsid w:val="008B075C"/>
    <w:rsid w:val="008D1729"/>
    <w:rsid w:val="008D1877"/>
    <w:rsid w:val="008D30B2"/>
    <w:rsid w:val="009145FD"/>
    <w:rsid w:val="009173C5"/>
    <w:rsid w:val="00925E40"/>
    <w:rsid w:val="00931CC6"/>
    <w:rsid w:val="00940FAB"/>
    <w:rsid w:val="00945DD9"/>
    <w:rsid w:val="00950A5B"/>
    <w:rsid w:val="009563B6"/>
    <w:rsid w:val="00971421"/>
    <w:rsid w:val="00976B3B"/>
    <w:rsid w:val="00976F31"/>
    <w:rsid w:val="0098222F"/>
    <w:rsid w:val="00984823"/>
    <w:rsid w:val="009875DB"/>
    <w:rsid w:val="009A5DE2"/>
    <w:rsid w:val="009B1E07"/>
    <w:rsid w:val="009D51FB"/>
    <w:rsid w:val="00A12973"/>
    <w:rsid w:val="00A2425D"/>
    <w:rsid w:val="00A34775"/>
    <w:rsid w:val="00A411E2"/>
    <w:rsid w:val="00A52703"/>
    <w:rsid w:val="00A63BCD"/>
    <w:rsid w:val="00A808E2"/>
    <w:rsid w:val="00A84DC2"/>
    <w:rsid w:val="00AC1BE9"/>
    <w:rsid w:val="00AD5E03"/>
    <w:rsid w:val="00AE6668"/>
    <w:rsid w:val="00AF31EE"/>
    <w:rsid w:val="00B00721"/>
    <w:rsid w:val="00B212D1"/>
    <w:rsid w:val="00B36483"/>
    <w:rsid w:val="00B40905"/>
    <w:rsid w:val="00B4495B"/>
    <w:rsid w:val="00B54C75"/>
    <w:rsid w:val="00B67A8A"/>
    <w:rsid w:val="00B75216"/>
    <w:rsid w:val="00B841FB"/>
    <w:rsid w:val="00B845F3"/>
    <w:rsid w:val="00BA4165"/>
    <w:rsid w:val="00BA60CB"/>
    <w:rsid w:val="00BB4FC6"/>
    <w:rsid w:val="00BC606C"/>
    <w:rsid w:val="00BE2F7E"/>
    <w:rsid w:val="00C04347"/>
    <w:rsid w:val="00C11825"/>
    <w:rsid w:val="00C31902"/>
    <w:rsid w:val="00C342A7"/>
    <w:rsid w:val="00C570EA"/>
    <w:rsid w:val="00C715F7"/>
    <w:rsid w:val="00C80B34"/>
    <w:rsid w:val="00C80FB5"/>
    <w:rsid w:val="00C82F9C"/>
    <w:rsid w:val="00C96FA0"/>
    <w:rsid w:val="00CD112E"/>
    <w:rsid w:val="00CE4482"/>
    <w:rsid w:val="00CE45FD"/>
    <w:rsid w:val="00D031FC"/>
    <w:rsid w:val="00D1457D"/>
    <w:rsid w:val="00D26355"/>
    <w:rsid w:val="00D36478"/>
    <w:rsid w:val="00D44A7F"/>
    <w:rsid w:val="00D65DDB"/>
    <w:rsid w:val="00D77D65"/>
    <w:rsid w:val="00D90623"/>
    <w:rsid w:val="00D96CE5"/>
    <w:rsid w:val="00DA4756"/>
    <w:rsid w:val="00DB2A4E"/>
    <w:rsid w:val="00DC2B81"/>
    <w:rsid w:val="00DC3C6F"/>
    <w:rsid w:val="00DF50C0"/>
    <w:rsid w:val="00E35F1D"/>
    <w:rsid w:val="00E4182F"/>
    <w:rsid w:val="00E57687"/>
    <w:rsid w:val="00E64011"/>
    <w:rsid w:val="00E813BD"/>
    <w:rsid w:val="00E870F4"/>
    <w:rsid w:val="00E959C2"/>
    <w:rsid w:val="00EA3F84"/>
    <w:rsid w:val="00EA680D"/>
    <w:rsid w:val="00EB014B"/>
    <w:rsid w:val="00EC1B51"/>
    <w:rsid w:val="00EC6706"/>
    <w:rsid w:val="00ED7ADE"/>
    <w:rsid w:val="00EF2B95"/>
    <w:rsid w:val="00F024E7"/>
    <w:rsid w:val="00F173DA"/>
    <w:rsid w:val="00F33813"/>
    <w:rsid w:val="00F423F2"/>
    <w:rsid w:val="00F525A3"/>
    <w:rsid w:val="00F56E1C"/>
    <w:rsid w:val="00F6449D"/>
    <w:rsid w:val="00F65FCE"/>
    <w:rsid w:val="00FA1D1D"/>
    <w:rsid w:val="00FB0E9E"/>
    <w:rsid w:val="00FC6920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972E5B8"/>
  <w15:docId w15:val="{36814719-B768-4934-8867-FBC9C8A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3D38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customStyle="1" w:styleId="10">
    <w:name w:val="Название1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9">
    <w:name w:val="footer"/>
    <w:basedOn w:val="a"/>
    <w:link w:val="aa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08DC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semiHidden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b">
    <w:name w:val="Table Grid"/>
    <w:basedOn w:val="a1"/>
    <w:rsid w:val="009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e">
    <w:name w:val="Hyperlink"/>
    <w:basedOn w:val="a0"/>
    <w:uiPriority w:val="99"/>
    <w:unhideWhenUsed/>
    <w:rsid w:val="00DF50C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DF50C0"/>
    <w:pPr>
      <w:spacing w:after="150"/>
    </w:pPr>
  </w:style>
  <w:style w:type="paragraph" w:styleId="af0">
    <w:name w:val="No Spacing"/>
    <w:uiPriority w:val="1"/>
    <w:qFormat/>
    <w:rsid w:val="00BA60C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1557</Words>
  <Characters>11406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Барышева Наталья Викторовна</cp:lastModifiedBy>
  <cp:revision>10</cp:revision>
  <cp:lastPrinted>2017-02-02T06:28:00Z</cp:lastPrinted>
  <dcterms:created xsi:type="dcterms:W3CDTF">2020-05-18T01:27:00Z</dcterms:created>
  <dcterms:modified xsi:type="dcterms:W3CDTF">2020-05-18T02:46:00Z</dcterms:modified>
</cp:coreProperties>
</file>